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F7F" w:rsidRDefault="00B44F7F" w:rsidP="00B44F7F">
      <w:pPr>
        <w:jc w:val="center"/>
        <w:rPr>
          <w:rFonts w:asciiTheme="majorHAnsi" w:hAnsiTheme="majorHAnsi"/>
          <w:b/>
          <w:sz w:val="56"/>
          <w:szCs w:val="56"/>
        </w:rPr>
      </w:pPr>
      <w:r w:rsidRPr="00A239C1">
        <w:rPr>
          <w:rFonts w:asciiTheme="majorHAnsi" w:hAnsiTheme="majorHAnsi"/>
          <w:b/>
          <w:sz w:val="56"/>
          <w:szCs w:val="56"/>
        </w:rPr>
        <w:t>Kazan</w:t>
      </w:r>
    </w:p>
    <w:p w:rsidR="00F76D17" w:rsidRDefault="00F76D17" w:rsidP="00B44F7F">
      <w:pPr>
        <w:jc w:val="center"/>
        <w:rPr>
          <w:rFonts w:asciiTheme="majorHAnsi" w:hAnsiTheme="majorHAnsi"/>
          <w:b/>
          <w:sz w:val="56"/>
          <w:szCs w:val="56"/>
        </w:rPr>
      </w:pPr>
    </w:p>
    <w:p w:rsidR="00F76D17" w:rsidRPr="00A239C1" w:rsidRDefault="00F76D17" w:rsidP="00B44F7F">
      <w:pPr>
        <w:jc w:val="center"/>
        <w:rPr>
          <w:rFonts w:asciiTheme="majorHAnsi" w:hAnsiTheme="majorHAnsi"/>
          <w:b/>
          <w:sz w:val="56"/>
          <w:szCs w:val="56"/>
        </w:rPr>
      </w:pPr>
      <w:r w:rsidRPr="00F76D17">
        <w:rPr>
          <w:rFonts w:asciiTheme="majorHAnsi" w:hAnsiTheme="majorHAnsi"/>
          <w:b/>
          <w:sz w:val="56"/>
          <w:szCs w:val="56"/>
        </w:rPr>
        <w:drawing>
          <wp:inline distT="0" distB="0" distL="0" distR="0">
            <wp:extent cx="5098853" cy="2351593"/>
            <wp:effectExtent l="38100" t="0" r="25597" b="696407"/>
            <wp:docPr id="5" name="Imagen 4" descr="http://gokazan.ru/media/multiuploader_images/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kazan.ru/media/multiuploader_images/234.jpg"/>
                    <pic:cNvPicPr>
                      <a:picLocks noChangeAspect="1" noChangeArrowheads="1"/>
                    </pic:cNvPicPr>
                  </pic:nvPicPr>
                  <pic:blipFill>
                    <a:blip r:embed="rId7"/>
                    <a:srcRect/>
                    <a:stretch>
                      <a:fillRect/>
                    </a:stretch>
                  </pic:blipFill>
                  <pic:spPr bwMode="auto">
                    <a:xfrm>
                      <a:off x="0" y="0"/>
                      <a:ext cx="5097590" cy="23510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239C1" w:rsidRDefault="00A239C1" w:rsidP="00041FAF">
      <w:pPr>
        <w:pStyle w:val="NormalWeb"/>
        <w:shd w:val="clear" w:color="auto" w:fill="FFFFFF"/>
        <w:spacing w:before="120" w:beforeAutospacing="0" w:after="120" w:afterAutospacing="0" w:line="371" w:lineRule="atLeast"/>
        <w:rPr>
          <w:rFonts w:asciiTheme="majorHAnsi" w:hAnsiTheme="majorHAnsi"/>
        </w:rPr>
      </w:pPr>
      <w:r w:rsidRPr="00A239C1">
        <w:rPr>
          <w:rFonts w:asciiTheme="majorHAnsi" w:hAnsiTheme="majorHAnsi" w:cs="Arial"/>
        </w:rPr>
        <w:t xml:space="preserve">Ciudad de Rusia, Kazan es la capital de la República de Tartaristán con una población de </w:t>
      </w:r>
      <w:r w:rsidRPr="00A239C1">
        <w:rPr>
          <w:rFonts w:asciiTheme="majorHAnsi" w:hAnsiTheme="majorHAnsi"/>
        </w:rPr>
        <w:t>1.143.546 habitantes. Es la octava más poblada de Rusia, fue fundada con los Búlgaros del Volga en 1005. La ciudad es uno de los principales centro económicos, políticos, científicos, educativos, culturales y centros deportivos de país.</w:t>
      </w:r>
      <w:r w:rsidR="0017696F">
        <w:rPr>
          <w:rFonts w:asciiTheme="majorHAnsi" w:hAnsiTheme="majorHAnsi"/>
        </w:rPr>
        <w:t xml:space="preserve"> </w:t>
      </w:r>
      <w:r w:rsidR="0017696F" w:rsidRPr="0017696F">
        <w:rPr>
          <w:rFonts w:asciiTheme="majorHAnsi" w:hAnsiTheme="majorHAnsi"/>
        </w:rPr>
        <w:t>Es la sexta ciudad más grande de Rusia, tras Moscú, San Petersburgo, Novosibirsk, Ekaterimburgo y Nizhni Nóvgorod. </w:t>
      </w:r>
    </w:p>
    <w:p w:rsidR="002B738D" w:rsidRDefault="002B738D" w:rsidP="002B738D">
      <w:pPr>
        <w:pStyle w:val="NormalWeb"/>
        <w:spacing w:before="120" w:beforeAutospacing="0" w:after="120" w:afterAutospacing="0" w:line="371" w:lineRule="atLeast"/>
        <w:rPr>
          <w:rFonts w:asciiTheme="majorHAnsi" w:hAnsiTheme="majorHAnsi" w:cs="Arial"/>
          <w:shd w:val="clear" w:color="auto" w:fill="FFFFFF" w:themeFill="background1"/>
        </w:rPr>
      </w:pPr>
      <w:r w:rsidRPr="002B738D">
        <w:rPr>
          <w:rFonts w:asciiTheme="majorHAnsi" w:hAnsiTheme="majorHAnsi" w:cs="Arial"/>
          <w:shd w:val="clear" w:color="auto" w:fill="FFFFFF" w:themeFill="background1"/>
        </w:rPr>
        <w:t>Cabe destacar que esta ciudad forma parte de la lista de ciudades consideradas por la UNESCO como Patrimonio de la Humanidad. Allí podemos encontrar una gran cantidad de atracciones turísticas</w:t>
      </w:r>
      <w:r>
        <w:rPr>
          <w:rFonts w:asciiTheme="majorHAnsi" w:hAnsiTheme="majorHAnsi" w:cs="Arial"/>
          <w:shd w:val="clear" w:color="auto" w:fill="FFFFFF" w:themeFill="background1"/>
        </w:rPr>
        <w:t>.</w:t>
      </w:r>
    </w:p>
    <w:p w:rsidR="00041FAF" w:rsidRDefault="002B738D" w:rsidP="00041FAF">
      <w:pPr>
        <w:pStyle w:val="NormalWeb"/>
        <w:shd w:val="clear" w:color="auto" w:fill="FFFFFF"/>
        <w:spacing w:before="120" w:beforeAutospacing="0" w:after="120" w:afterAutospacing="0" w:line="371" w:lineRule="atLeast"/>
        <w:rPr>
          <w:rFonts w:asciiTheme="majorHAnsi" w:hAnsiTheme="majorHAnsi" w:cs="Arial"/>
        </w:rPr>
      </w:pPr>
      <w:r>
        <w:rPr>
          <w:rFonts w:asciiTheme="majorHAnsi" w:hAnsiTheme="majorHAnsi" w:cs="Arial"/>
        </w:rPr>
        <w:t>P</w:t>
      </w:r>
      <w:r w:rsidR="00041FAF" w:rsidRPr="00A239C1">
        <w:rPr>
          <w:rFonts w:asciiTheme="majorHAnsi" w:hAnsiTheme="majorHAnsi" w:cs="Arial"/>
        </w:rPr>
        <w:t xml:space="preserve">odemos encontrar la hermosa fortaleza </w:t>
      </w:r>
      <w:hyperlink r:id="rId8" w:tooltip="Kremlin de Kazán" w:history="1">
        <w:r w:rsidR="00041FAF" w:rsidRPr="00A239C1">
          <w:rPr>
            <w:rFonts w:asciiTheme="majorHAnsi" w:hAnsiTheme="majorHAnsi" w:cs="Arial"/>
            <w:b/>
          </w:rPr>
          <w:t>Kremlin de Kazán</w:t>
        </w:r>
      </w:hyperlink>
      <w:r w:rsidR="00041FAF" w:rsidRPr="00A239C1">
        <w:rPr>
          <w:rFonts w:asciiTheme="majorHAnsi" w:hAnsiTheme="majorHAnsi" w:cs="Arial"/>
        </w:rPr>
        <w:t>, fue declarada por la </w:t>
      </w:r>
      <w:hyperlink r:id="rId9" w:tooltip="Unesco" w:history="1">
        <w:r w:rsidR="00041FAF" w:rsidRPr="00A239C1">
          <w:rPr>
            <w:rFonts w:asciiTheme="majorHAnsi" w:hAnsiTheme="majorHAnsi" w:cs="Arial"/>
          </w:rPr>
          <w:t>Unesco</w:t>
        </w:r>
      </w:hyperlink>
      <w:r w:rsidR="00041FAF" w:rsidRPr="00A239C1">
        <w:rPr>
          <w:rFonts w:asciiTheme="majorHAnsi" w:hAnsiTheme="majorHAnsi" w:cs="Arial"/>
        </w:rPr>
        <w:t> </w:t>
      </w:r>
      <w:hyperlink r:id="rId10" w:tooltip="Patrimonio de la Humanidad" w:history="1">
        <w:r w:rsidR="00041FAF" w:rsidRPr="00A239C1">
          <w:rPr>
            <w:rFonts w:asciiTheme="majorHAnsi" w:hAnsiTheme="majorHAnsi" w:cs="Arial"/>
          </w:rPr>
          <w:t>Patrimonio de la Humanidad</w:t>
        </w:r>
      </w:hyperlink>
      <w:r w:rsidR="00041FAF" w:rsidRPr="00A239C1">
        <w:rPr>
          <w:rFonts w:asciiTheme="majorHAnsi" w:hAnsiTheme="majorHAnsi" w:cs="Arial"/>
        </w:rPr>
        <w:t xml:space="preserve"> en </w:t>
      </w:r>
      <w:hyperlink r:id="rId11" w:tooltip="2000" w:history="1">
        <w:r w:rsidR="00041FAF" w:rsidRPr="00A239C1">
          <w:rPr>
            <w:rFonts w:asciiTheme="majorHAnsi" w:hAnsiTheme="majorHAnsi" w:cs="Arial"/>
          </w:rPr>
          <w:t>2000</w:t>
        </w:r>
      </w:hyperlink>
      <w:r w:rsidR="00041FAF" w:rsidRPr="00A239C1">
        <w:rPr>
          <w:rFonts w:asciiTheme="majorHAnsi" w:hAnsiTheme="majorHAnsi" w:cs="Arial"/>
        </w:rPr>
        <w:t>.   Además, engloba monumentos tales como la Catedral de la Anunciación (1561-1562) y la inclinada </w:t>
      </w:r>
      <w:hyperlink r:id="rId12" w:tooltip="Torre Siuyumbiké" w:history="1">
        <w:r w:rsidR="00041FAF" w:rsidRPr="00A239C1">
          <w:rPr>
            <w:rFonts w:asciiTheme="majorHAnsi" w:hAnsiTheme="majorHAnsi" w:cs="Arial"/>
          </w:rPr>
          <w:t>Torre de Soyembika</w:t>
        </w:r>
      </w:hyperlink>
      <w:r w:rsidR="00041FAF" w:rsidRPr="00A239C1">
        <w:rPr>
          <w:rFonts w:asciiTheme="majorHAnsi" w:hAnsiTheme="majorHAnsi" w:cs="Arial"/>
        </w:rPr>
        <w:t>, que recibió su nombre de la última reina de Kazán y constituye el símbolo de la ciudad.</w:t>
      </w:r>
    </w:p>
    <w:p w:rsidR="00F76D17" w:rsidRDefault="00F76D17" w:rsidP="00041FAF">
      <w:pPr>
        <w:pStyle w:val="NormalWeb"/>
        <w:shd w:val="clear" w:color="auto" w:fill="FFFFFF"/>
        <w:spacing w:before="120" w:beforeAutospacing="0" w:after="120" w:afterAutospacing="0" w:line="371" w:lineRule="atLeast"/>
        <w:rPr>
          <w:rFonts w:asciiTheme="majorHAnsi" w:hAnsiTheme="majorHAnsi" w:cs="Arial"/>
        </w:rPr>
      </w:pPr>
    </w:p>
    <w:p w:rsidR="00F76D17" w:rsidRDefault="00F76D17" w:rsidP="00041FAF">
      <w:pPr>
        <w:pStyle w:val="NormalWeb"/>
        <w:shd w:val="clear" w:color="auto" w:fill="FFFFFF"/>
        <w:spacing w:before="120" w:beforeAutospacing="0" w:after="120" w:afterAutospacing="0" w:line="371" w:lineRule="atLeast"/>
        <w:rPr>
          <w:rFonts w:asciiTheme="majorHAnsi" w:hAnsiTheme="majorHAnsi" w:cs="Arial"/>
        </w:rPr>
      </w:pPr>
    </w:p>
    <w:p w:rsidR="00F76D17" w:rsidRDefault="00F76D17" w:rsidP="00490018">
      <w:pPr>
        <w:pStyle w:val="NormalWeb"/>
        <w:shd w:val="clear" w:color="auto" w:fill="FFFFFF"/>
        <w:spacing w:before="120" w:beforeAutospacing="0" w:after="120" w:afterAutospacing="0" w:line="371" w:lineRule="atLeast"/>
        <w:jc w:val="center"/>
        <w:rPr>
          <w:rFonts w:asciiTheme="majorHAnsi" w:hAnsiTheme="majorHAnsi" w:cs="Arial"/>
          <w:b/>
          <w:u w:val="single"/>
        </w:rPr>
      </w:pPr>
    </w:p>
    <w:p w:rsidR="00F76D17" w:rsidRDefault="00F76D17" w:rsidP="00490018">
      <w:pPr>
        <w:pStyle w:val="NormalWeb"/>
        <w:shd w:val="clear" w:color="auto" w:fill="FFFFFF"/>
        <w:spacing w:before="120" w:beforeAutospacing="0" w:after="120" w:afterAutospacing="0" w:line="371" w:lineRule="atLeast"/>
        <w:jc w:val="center"/>
        <w:rPr>
          <w:rFonts w:asciiTheme="majorHAnsi" w:hAnsiTheme="majorHAnsi" w:cs="Arial"/>
          <w:b/>
          <w:u w:val="single"/>
        </w:rPr>
      </w:pPr>
    </w:p>
    <w:p w:rsidR="00F76D17" w:rsidRDefault="00F76D17" w:rsidP="00490018">
      <w:pPr>
        <w:pStyle w:val="NormalWeb"/>
        <w:shd w:val="clear" w:color="auto" w:fill="FFFFFF"/>
        <w:spacing w:before="120" w:beforeAutospacing="0" w:after="120" w:afterAutospacing="0" w:line="371" w:lineRule="atLeast"/>
        <w:jc w:val="center"/>
        <w:rPr>
          <w:rFonts w:asciiTheme="majorHAnsi" w:hAnsiTheme="majorHAnsi" w:cs="Arial"/>
          <w:b/>
          <w:u w:val="single"/>
        </w:rPr>
      </w:pPr>
    </w:p>
    <w:p w:rsidR="00F76D17" w:rsidRDefault="00F76D17" w:rsidP="00490018">
      <w:pPr>
        <w:pStyle w:val="NormalWeb"/>
        <w:shd w:val="clear" w:color="auto" w:fill="FFFFFF"/>
        <w:spacing w:before="120" w:beforeAutospacing="0" w:after="120" w:afterAutospacing="0" w:line="371" w:lineRule="atLeast"/>
        <w:jc w:val="center"/>
        <w:rPr>
          <w:rFonts w:asciiTheme="majorHAnsi" w:hAnsiTheme="majorHAnsi" w:cs="Arial"/>
          <w:b/>
          <w:u w:val="single"/>
        </w:rPr>
      </w:pPr>
    </w:p>
    <w:p w:rsidR="00F76D17" w:rsidRDefault="00F76D17" w:rsidP="00490018">
      <w:pPr>
        <w:pStyle w:val="NormalWeb"/>
        <w:shd w:val="clear" w:color="auto" w:fill="FFFFFF"/>
        <w:spacing w:before="120" w:beforeAutospacing="0" w:after="120" w:afterAutospacing="0" w:line="371" w:lineRule="atLeast"/>
        <w:jc w:val="center"/>
        <w:rPr>
          <w:rFonts w:asciiTheme="majorHAnsi" w:hAnsiTheme="majorHAnsi" w:cs="Arial"/>
          <w:b/>
          <w:u w:val="single"/>
        </w:rPr>
      </w:pPr>
    </w:p>
    <w:p w:rsidR="00F76D17" w:rsidRDefault="00F76D17" w:rsidP="00490018">
      <w:pPr>
        <w:pStyle w:val="NormalWeb"/>
        <w:shd w:val="clear" w:color="auto" w:fill="FFFFFF"/>
        <w:spacing w:before="120" w:beforeAutospacing="0" w:after="120" w:afterAutospacing="0" w:line="371" w:lineRule="atLeast"/>
        <w:jc w:val="center"/>
        <w:rPr>
          <w:rFonts w:asciiTheme="majorHAnsi" w:hAnsiTheme="majorHAnsi" w:cs="Arial"/>
          <w:b/>
          <w:u w:val="single"/>
        </w:rPr>
      </w:pPr>
    </w:p>
    <w:p w:rsidR="00490018" w:rsidRPr="00490018" w:rsidRDefault="00490018" w:rsidP="00490018">
      <w:pPr>
        <w:pStyle w:val="NormalWeb"/>
        <w:shd w:val="clear" w:color="auto" w:fill="FFFFFF"/>
        <w:spacing w:before="120" w:beforeAutospacing="0" w:after="120" w:afterAutospacing="0" w:line="371" w:lineRule="atLeast"/>
        <w:jc w:val="center"/>
        <w:rPr>
          <w:rFonts w:asciiTheme="majorHAnsi" w:hAnsiTheme="majorHAnsi" w:cs="Arial"/>
          <w:b/>
          <w:u w:val="single"/>
        </w:rPr>
      </w:pPr>
      <w:r w:rsidRPr="00490018">
        <w:rPr>
          <w:rFonts w:asciiTheme="majorHAnsi" w:hAnsiTheme="majorHAnsi" w:cs="Arial"/>
          <w:b/>
          <w:u w:val="single"/>
        </w:rPr>
        <w:lastRenderedPageBreak/>
        <w:t>Kremblin de Kazán</w:t>
      </w:r>
    </w:p>
    <w:p w:rsidR="00F76D17" w:rsidRDefault="00490018" w:rsidP="00F76D17">
      <w:pPr>
        <w:pStyle w:val="NormalWeb"/>
        <w:shd w:val="clear" w:color="auto" w:fill="FFFFFF"/>
        <w:spacing w:before="120" w:beforeAutospacing="0" w:after="120" w:afterAutospacing="0" w:line="371" w:lineRule="atLeast"/>
        <w:rPr>
          <w:rFonts w:asciiTheme="majorHAnsi" w:hAnsiTheme="majorHAnsi" w:cs="Arial"/>
        </w:rPr>
      </w:pPr>
      <w:r>
        <w:rPr>
          <w:noProof/>
        </w:rPr>
        <w:drawing>
          <wp:inline distT="0" distB="0" distL="0" distR="0">
            <wp:extent cx="5848897" cy="2059920"/>
            <wp:effectExtent l="38100" t="0" r="18503" b="607080"/>
            <wp:docPr id="2" name="Imagen 1" descr="http://photo.elsoar.com/wp-content/images/Qolsharif-Mosque-in-Kazan-Kremlin-Tatarstan-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elsoar.com/wp-content/images/Qolsharif-Mosque-in-Kazan-Kremlin-Tatarstan-Russia.jpg"/>
                    <pic:cNvPicPr>
                      <a:picLocks noChangeAspect="1" noChangeArrowheads="1"/>
                    </pic:cNvPicPr>
                  </pic:nvPicPr>
                  <pic:blipFill>
                    <a:blip r:embed="rId13"/>
                    <a:srcRect/>
                    <a:stretch>
                      <a:fillRect/>
                    </a:stretch>
                  </pic:blipFill>
                  <pic:spPr bwMode="auto">
                    <a:xfrm>
                      <a:off x="0" y="0"/>
                      <a:ext cx="5863341" cy="20650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1FAF" w:rsidRPr="00041FAF" w:rsidRDefault="00041FAF" w:rsidP="00F76D17">
      <w:pPr>
        <w:pStyle w:val="NormalWeb"/>
        <w:shd w:val="clear" w:color="auto" w:fill="FFFFFF"/>
        <w:spacing w:before="120" w:beforeAutospacing="0" w:after="120" w:afterAutospacing="0" w:line="371" w:lineRule="atLeast"/>
        <w:rPr>
          <w:rFonts w:asciiTheme="majorHAnsi" w:hAnsiTheme="majorHAnsi" w:cs="Arial"/>
        </w:rPr>
      </w:pPr>
      <w:r w:rsidRPr="00041FAF">
        <w:rPr>
          <w:rFonts w:asciiTheme="majorHAnsi" w:hAnsiTheme="majorHAnsi" w:cs="Arial"/>
        </w:rPr>
        <w:t>A corta distancia se encuentran la catedral barroca de</w:t>
      </w:r>
      <w:r w:rsidRPr="00A239C1">
        <w:rPr>
          <w:rFonts w:asciiTheme="majorHAnsi" w:hAnsiTheme="majorHAnsi" w:cs="Arial"/>
        </w:rPr>
        <w:t> </w:t>
      </w:r>
      <w:hyperlink r:id="rId14" w:tooltip="San Pedro" w:history="1">
        <w:r w:rsidRPr="00A239C1">
          <w:rPr>
            <w:rFonts w:asciiTheme="majorHAnsi" w:hAnsiTheme="majorHAnsi" w:cs="Arial"/>
          </w:rPr>
          <w:t>San Pedro</w:t>
        </w:r>
      </w:hyperlink>
      <w:r w:rsidRPr="00A239C1">
        <w:rPr>
          <w:rFonts w:asciiTheme="majorHAnsi" w:hAnsiTheme="majorHAnsi" w:cs="Arial"/>
        </w:rPr>
        <w:t> </w:t>
      </w:r>
      <w:r w:rsidRPr="00041FAF">
        <w:rPr>
          <w:rFonts w:asciiTheme="majorHAnsi" w:hAnsiTheme="majorHAnsi" w:cs="Arial"/>
        </w:rPr>
        <w:t>y</w:t>
      </w:r>
      <w:r w:rsidRPr="00A239C1">
        <w:rPr>
          <w:rFonts w:asciiTheme="majorHAnsi" w:hAnsiTheme="majorHAnsi" w:cs="Arial"/>
        </w:rPr>
        <w:t> </w:t>
      </w:r>
      <w:hyperlink r:id="rId15" w:tooltip="Pablo de Tarso" w:history="1">
        <w:r w:rsidRPr="00A239C1">
          <w:rPr>
            <w:rFonts w:asciiTheme="majorHAnsi" w:hAnsiTheme="majorHAnsi" w:cs="Arial"/>
          </w:rPr>
          <w:t>San Pablo</w:t>
        </w:r>
      </w:hyperlink>
      <w:r w:rsidR="00547AC9">
        <w:rPr>
          <w:rFonts w:asciiTheme="majorHAnsi" w:hAnsiTheme="majorHAnsi" w:cs="Arial"/>
        </w:rPr>
        <w:t xml:space="preserve"> </w:t>
      </w:r>
      <w:r w:rsidRPr="00041FAF">
        <w:rPr>
          <w:rFonts w:asciiTheme="majorHAnsi" w:hAnsiTheme="majorHAnsi" w:cs="Arial"/>
        </w:rPr>
        <w:t>ambas del</w:t>
      </w:r>
      <w:r w:rsidRPr="00A239C1">
        <w:rPr>
          <w:rFonts w:asciiTheme="majorHAnsi" w:hAnsiTheme="majorHAnsi" w:cs="Arial"/>
        </w:rPr>
        <w:t> </w:t>
      </w:r>
      <w:hyperlink r:id="rId16" w:tooltip="Siglo XVIII" w:history="1">
        <w:r w:rsidRPr="00A239C1">
          <w:rPr>
            <w:rFonts w:asciiTheme="majorHAnsi" w:hAnsiTheme="majorHAnsi" w:cs="Arial"/>
          </w:rPr>
          <w:t>siglo XVIII</w:t>
        </w:r>
      </w:hyperlink>
      <w:r w:rsidR="00547AC9">
        <w:rPr>
          <w:rFonts w:asciiTheme="majorHAnsi" w:hAnsiTheme="majorHAnsi" w:cs="Arial"/>
        </w:rPr>
        <w:t xml:space="preserve"> y también podemos visitar </w:t>
      </w:r>
      <w:r w:rsidR="00547AC9" w:rsidRPr="00CE4015">
        <w:rPr>
          <w:rFonts w:asciiTheme="majorHAnsi" w:hAnsiTheme="majorHAnsi" w:cs="Arial"/>
          <w:b/>
        </w:rPr>
        <w:t>la catedral San Basilio</w:t>
      </w:r>
      <w:r w:rsidR="00547AC9">
        <w:rPr>
          <w:rFonts w:asciiTheme="majorHAnsi" w:hAnsiTheme="majorHAnsi" w:cs="Arial"/>
        </w:rPr>
        <w:t>.</w:t>
      </w:r>
    </w:p>
    <w:p w:rsidR="00041FAF" w:rsidRDefault="00041FAF" w:rsidP="00041FAF">
      <w:pPr>
        <w:shd w:val="clear" w:color="auto" w:fill="FFFFFF"/>
        <w:spacing w:before="120" w:after="120" w:line="371" w:lineRule="atLeast"/>
        <w:rPr>
          <w:rFonts w:asciiTheme="majorHAnsi" w:eastAsia="Times New Roman" w:hAnsiTheme="majorHAnsi" w:cs="Arial"/>
          <w:sz w:val="24"/>
          <w:szCs w:val="24"/>
          <w:lang w:eastAsia="es-ES"/>
        </w:rPr>
      </w:pPr>
      <w:r w:rsidRPr="00041FAF">
        <w:rPr>
          <w:rFonts w:asciiTheme="majorHAnsi" w:eastAsia="Times New Roman" w:hAnsiTheme="majorHAnsi" w:cs="Arial"/>
          <w:sz w:val="24"/>
          <w:szCs w:val="24"/>
          <w:lang w:eastAsia="es-ES"/>
        </w:rPr>
        <w:t>El centro de Kazán está dividido en dos distritos por el canal</w:t>
      </w:r>
      <w:r w:rsidRPr="00A239C1">
        <w:rPr>
          <w:rFonts w:asciiTheme="majorHAnsi" w:eastAsia="Times New Roman" w:hAnsiTheme="majorHAnsi" w:cs="Arial"/>
          <w:sz w:val="24"/>
          <w:szCs w:val="24"/>
          <w:lang w:eastAsia="es-ES"/>
        </w:rPr>
        <w:t> </w:t>
      </w:r>
      <w:hyperlink r:id="rId17" w:tooltip="Bolaq (aún no redactado)" w:history="1">
        <w:r w:rsidRPr="00A239C1">
          <w:rPr>
            <w:rFonts w:asciiTheme="majorHAnsi" w:eastAsia="Times New Roman" w:hAnsiTheme="majorHAnsi" w:cs="Arial"/>
            <w:sz w:val="24"/>
            <w:szCs w:val="24"/>
            <w:lang w:eastAsia="es-ES"/>
          </w:rPr>
          <w:t>Bolaq</w:t>
        </w:r>
      </w:hyperlink>
      <w:r w:rsidRPr="00A239C1">
        <w:rPr>
          <w:rFonts w:asciiTheme="majorHAnsi" w:eastAsia="Times New Roman" w:hAnsiTheme="majorHAnsi" w:cs="Arial"/>
          <w:sz w:val="24"/>
          <w:szCs w:val="24"/>
          <w:lang w:eastAsia="es-ES"/>
        </w:rPr>
        <w:t> </w:t>
      </w:r>
      <w:r w:rsidRPr="00041FAF">
        <w:rPr>
          <w:rFonts w:asciiTheme="majorHAnsi" w:eastAsia="Times New Roman" w:hAnsiTheme="majorHAnsi" w:cs="Arial"/>
          <w:sz w:val="24"/>
          <w:szCs w:val="24"/>
          <w:lang w:eastAsia="es-ES"/>
        </w:rPr>
        <w:t>y el lago</w:t>
      </w:r>
      <w:r w:rsidRPr="00A239C1">
        <w:rPr>
          <w:rFonts w:asciiTheme="majorHAnsi" w:eastAsia="Times New Roman" w:hAnsiTheme="majorHAnsi" w:cs="Arial"/>
          <w:sz w:val="24"/>
          <w:szCs w:val="24"/>
          <w:lang w:eastAsia="es-ES"/>
        </w:rPr>
        <w:t> </w:t>
      </w:r>
      <w:hyperlink r:id="rId18" w:tooltip="Qaban (aún no redactado)" w:history="1">
        <w:r w:rsidRPr="00A239C1">
          <w:rPr>
            <w:rFonts w:asciiTheme="majorHAnsi" w:eastAsia="Times New Roman" w:hAnsiTheme="majorHAnsi" w:cs="Arial"/>
            <w:sz w:val="24"/>
            <w:szCs w:val="24"/>
            <w:lang w:eastAsia="es-ES"/>
          </w:rPr>
          <w:t>Qaban</w:t>
        </w:r>
      </w:hyperlink>
      <w:r w:rsidRPr="00041FAF">
        <w:rPr>
          <w:rFonts w:asciiTheme="majorHAnsi" w:eastAsia="Times New Roman" w:hAnsiTheme="majorHAnsi" w:cs="Arial"/>
          <w:sz w:val="24"/>
          <w:szCs w:val="24"/>
          <w:lang w:eastAsia="es-ES"/>
        </w:rPr>
        <w:t>. El primero, Kazanski Posa, históricamente ruso, está situado en la parte alta. El segundo, Staro-Tatárskaya Slobodá, históricamente tártaro, está situado entre el Bolaq y el río</w:t>
      </w:r>
      <w:r w:rsidRPr="00A239C1">
        <w:rPr>
          <w:rFonts w:asciiTheme="majorHAnsi" w:eastAsia="Times New Roman" w:hAnsiTheme="majorHAnsi" w:cs="Arial"/>
          <w:sz w:val="24"/>
          <w:szCs w:val="24"/>
          <w:lang w:eastAsia="es-ES"/>
        </w:rPr>
        <w:t> </w:t>
      </w:r>
      <w:hyperlink r:id="rId19" w:tooltip="Volga" w:history="1">
        <w:r w:rsidRPr="00A239C1">
          <w:rPr>
            <w:rFonts w:asciiTheme="majorHAnsi" w:eastAsia="Times New Roman" w:hAnsiTheme="majorHAnsi" w:cs="Arial"/>
            <w:sz w:val="24"/>
            <w:szCs w:val="24"/>
            <w:lang w:eastAsia="es-ES"/>
          </w:rPr>
          <w:t>Volga</w:t>
        </w:r>
      </w:hyperlink>
      <w:r w:rsidRPr="00041FAF">
        <w:rPr>
          <w:rFonts w:asciiTheme="majorHAnsi" w:eastAsia="Times New Roman" w:hAnsiTheme="majorHAnsi" w:cs="Arial"/>
          <w:sz w:val="24"/>
          <w:szCs w:val="24"/>
          <w:lang w:eastAsia="es-ES"/>
        </w:rPr>
        <w:t>.</w:t>
      </w:r>
    </w:p>
    <w:p w:rsidR="00F76D17" w:rsidRDefault="00F76D17" w:rsidP="00490018">
      <w:pPr>
        <w:jc w:val="center"/>
        <w:rPr>
          <w:rFonts w:asciiTheme="majorHAnsi" w:hAnsiTheme="majorHAnsi"/>
          <w:b/>
          <w:sz w:val="24"/>
          <w:szCs w:val="24"/>
          <w:u w:val="single"/>
        </w:rPr>
      </w:pPr>
    </w:p>
    <w:p w:rsidR="002059C5" w:rsidRPr="00490018" w:rsidRDefault="00547AC9" w:rsidP="00490018">
      <w:pPr>
        <w:jc w:val="center"/>
        <w:rPr>
          <w:rFonts w:asciiTheme="majorHAnsi" w:hAnsiTheme="majorHAnsi"/>
          <w:b/>
          <w:sz w:val="24"/>
          <w:szCs w:val="24"/>
          <w:u w:val="single"/>
        </w:rPr>
      </w:pPr>
      <w:r>
        <w:rPr>
          <w:rFonts w:asciiTheme="majorHAnsi" w:hAnsiTheme="majorHAnsi"/>
          <w:b/>
          <w:sz w:val="24"/>
          <w:szCs w:val="24"/>
          <w:u w:val="single"/>
        </w:rPr>
        <w:t>San Basilio Cat</w:t>
      </w:r>
      <w:r w:rsidR="00490018" w:rsidRPr="00490018">
        <w:rPr>
          <w:rFonts w:asciiTheme="majorHAnsi" w:hAnsiTheme="majorHAnsi"/>
          <w:b/>
          <w:sz w:val="24"/>
          <w:szCs w:val="24"/>
          <w:u w:val="single"/>
        </w:rPr>
        <w:t>edral</w:t>
      </w:r>
    </w:p>
    <w:p w:rsidR="00490018" w:rsidRDefault="00F76D17" w:rsidP="002D4ABB">
      <w:pPr>
        <w:jc w:val="center"/>
        <w:rPr>
          <w:sz w:val="24"/>
          <w:szCs w:val="24"/>
        </w:rPr>
      </w:pPr>
      <w:r>
        <w:rPr>
          <w:noProof/>
          <w:lang w:eastAsia="es-ES"/>
        </w:rPr>
        <w:t xml:space="preserve"> </w:t>
      </w:r>
      <w:r w:rsidR="002059C5">
        <w:rPr>
          <w:noProof/>
          <w:lang w:eastAsia="es-ES"/>
        </w:rPr>
        <w:drawing>
          <wp:inline distT="0" distB="0" distL="0" distR="0">
            <wp:extent cx="5891434" cy="2144110"/>
            <wp:effectExtent l="38100" t="0" r="14066" b="656240"/>
            <wp:docPr id="1" name="Imagen 1" descr="http://upload.wikimedia.org/wikipedia/commons/c/c7/The_Kazan_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7/The_Kazan_Cathedral.jpg"/>
                    <pic:cNvPicPr>
                      <a:picLocks noChangeAspect="1" noChangeArrowheads="1"/>
                    </pic:cNvPicPr>
                  </pic:nvPicPr>
                  <pic:blipFill>
                    <a:blip r:embed="rId20" cstate="print"/>
                    <a:srcRect/>
                    <a:stretch>
                      <a:fillRect/>
                    </a:stretch>
                  </pic:blipFill>
                  <pic:spPr bwMode="auto">
                    <a:xfrm>
                      <a:off x="0" y="0"/>
                      <a:ext cx="5942193" cy="21625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4015" w:rsidRDefault="00CE4015" w:rsidP="00CE4015">
      <w:pPr>
        <w:rPr>
          <w:rStyle w:val="apple-converted-space"/>
          <w:rFonts w:asciiTheme="majorHAnsi" w:hAnsiTheme="majorHAnsi" w:cs="Arial"/>
          <w:sz w:val="24"/>
          <w:szCs w:val="24"/>
          <w:shd w:val="clear" w:color="auto" w:fill="FFFFFF"/>
        </w:rPr>
      </w:pPr>
    </w:p>
    <w:p w:rsidR="00397A1B" w:rsidRPr="00F76D17" w:rsidRDefault="00CE4015" w:rsidP="00F76D17">
      <w:pPr>
        <w:rPr>
          <w:rFonts w:asciiTheme="majorHAnsi" w:hAnsiTheme="majorHAnsi" w:cs="Arial"/>
          <w:sz w:val="24"/>
          <w:szCs w:val="24"/>
          <w:shd w:val="clear" w:color="auto" w:fill="FFFFFF"/>
        </w:rPr>
      </w:pPr>
      <w:r w:rsidRPr="00547AC9">
        <w:rPr>
          <w:rStyle w:val="apple-converted-space"/>
          <w:rFonts w:asciiTheme="majorHAnsi" w:hAnsiTheme="majorHAnsi" w:cs="Arial"/>
          <w:sz w:val="24"/>
          <w:szCs w:val="24"/>
          <w:shd w:val="clear" w:color="auto" w:fill="FFFFFF"/>
        </w:rPr>
        <w:t> </w:t>
      </w:r>
      <w:r>
        <w:rPr>
          <w:rStyle w:val="apple-converted-space"/>
          <w:rFonts w:asciiTheme="majorHAnsi" w:hAnsiTheme="majorHAnsi" w:cs="Arial"/>
          <w:sz w:val="24"/>
          <w:szCs w:val="24"/>
          <w:shd w:val="clear" w:color="auto" w:fill="FFFFFF"/>
        </w:rPr>
        <w:t xml:space="preserve">El Templo de todas las religiones </w:t>
      </w:r>
      <w:r w:rsidRPr="00547AC9">
        <w:rPr>
          <w:rFonts w:asciiTheme="majorHAnsi" w:hAnsiTheme="majorHAnsi" w:cs="Arial"/>
          <w:sz w:val="24"/>
          <w:szCs w:val="24"/>
          <w:shd w:val="clear" w:color="auto" w:fill="FFFFFF"/>
        </w:rPr>
        <w:t>es un complejo arquitectónico ubicado en el</w:t>
      </w:r>
      <w:r w:rsidRPr="00547AC9">
        <w:rPr>
          <w:rStyle w:val="apple-converted-space"/>
          <w:rFonts w:asciiTheme="majorHAnsi" w:hAnsiTheme="majorHAnsi" w:cs="Arial"/>
          <w:sz w:val="24"/>
          <w:szCs w:val="24"/>
          <w:shd w:val="clear" w:color="auto" w:fill="FFFFFF"/>
        </w:rPr>
        <w:t> </w:t>
      </w:r>
      <w:hyperlink r:id="rId21" w:tooltip="Microdistrito (Unión Soviética)" w:history="1">
        <w:r w:rsidRPr="00547AC9">
          <w:rPr>
            <w:rStyle w:val="Hipervnculo"/>
            <w:rFonts w:asciiTheme="majorHAnsi" w:hAnsiTheme="majorHAnsi" w:cs="Arial"/>
            <w:color w:val="auto"/>
            <w:sz w:val="24"/>
            <w:szCs w:val="24"/>
            <w:u w:val="none"/>
            <w:shd w:val="clear" w:color="auto" w:fill="FFFFFF"/>
          </w:rPr>
          <w:t>Microdistrito</w:t>
        </w:r>
      </w:hyperlink>
      <w:r w:rsidRPr="00547AC9">
        <w:rPr>
          <w:rStyle w:val="apple-converted-space"/>
          <w:rFonts w:asciiTheme="majorHAnsi" w:hAnsiTheme="majorHAnsi" w:cs="Arial"/>
          <w:sz w:val="24"/>
          <w:szCs w:val="24"/>
          <w:shd w:val="clear" w:color="auto" w:fill="FFFFFF"/>
        </w:rPr>
        <w:t> </w:t>
      </w:r>
      <w:r w:rsidRPr="00547AC9">
        <w:rPr>
          <w:rFonts w:asciiTheme="majorHAnsi" w:hAnsiTheme="majorHAnsi" w:cs="Arial"/>
          <w:sz w:val="24"/>
          <w:szCs w:val="24"/>
          <w:shd w:val="clear" w:color="auto" w:fill="FFFFFF"/>
        </w:rPr>
        <w:t>Staroye Arakchino en</w:t>
      </w:r>
      <w:r w:rsidRPr="00547AC9">
        <w:rPr>
          <w:rStyle w:val="apple-converted-space"/>
          <w:rFonts w:asciiTheme="majorHAnsi" w:hAnsiTheme="majorHAnsi" w:cs="Arial"/>
          <w:sz w:val="24"/>
          <w:szCs w:val="24"/>
          <w:shd w:val="clear" w:color="auto" w:fill="FFFFFF"/>
        </w:rPr>
        <w:t> </w:t>
      </w:r>
      <w:hyperlink r:id="rId22" w:tooltip="Kazán" w:history="1">
        <w:r w:rsidRPr="00547AC9">
          <w:rPr>
            <w:rStyle w:val="Hipervnculo"/>
            <w:rFonts w:asciiTheme="majorHAnsi" w:hAnsiTheme="majorHAnsi" w:cs="Arial"/>
            <w:color w:val="auto"/>
            <w:sz w:val="24"/>
            <w:szCs w:val="24"/>
            <w:u w:val="none"/>
            <w:shd w:val="clear" w:color="auto" w:fill="FFFFFF"/>
          </w:rPr>
          <w:t>Kazán</w:t>
        </w:r>
      </w:hyperlink>
      <w:r w:rsidRPr="00547AC9">
        <w:rPr>
          <w:rFonts w:asciiTheme="majorHAnsi" w:hAnsiTheme="majorHAnsi" w:cs="Arial"/>
          <w:sz w:val="24"/>
          <w:szCs w:val="24"/>
          <w:shd w:val="clear" w:color="auto" w:fill="FFFFFF"/>
        </w:rPr>
        <w:t>. Se compone de varios tipos de</w:t>
      </w:r>
      <w:r w:rsidRPr="00547AC9">
        <w:rPr>
          <w:rStyle w:val="apple-converted-space"/>
          <w:rFonts w:asciiTheme="majorHAnsi" w:hAnsiTheme="majorHAnsi" w:cs="Arial"/>
          <w:sz w:val="24"/>
          <w:szCs w:val="24"/>
          <w:shd w:val="clear" w:color="auto" w:fill="FFFFFF"/>
        </w:rPr>
        <w:t> </w:t>
      </w:r>
      <w:hyperlink r:id="rId23" w:tooltip="Arquitectura religiosa" w:history="1">
        <w:r w:rsidRPr="00547AC9">
          <w:rPr>
            <w:rStyle w:val="Hipervnculo"/>
            <w:rFonts w:asciiTheme="majorHAnsi" w:hAnsiTheme="majorHAnsi" w:cs="Arial"/>
            <w:color w:val="auto"/>
            <w:sz w:val="24"/>
            <w:szCs w:val="24"/>
            <w:u w:val="none"/>
            <w:shd w:val="clear" w:color="auto" w:fill="FFFFFF"/>
          </w:rPr>
          <w:t>arquitectura religiosa</w:t>
        </w:r>
      </w:hyperlink>
      <w:r w:rsidRPr="00547AC9">
        <w:rPr>
          <w:rFonts w:asciiTheme="majorHAnsi" w:hAnsiTheme="majorHAnsi" w:cs="Arial"/>
          <w:sz w:val="24"/>
          <w:szCs w:val="24"/>
          <w:shd w:val="clear" w:color="auto" w:fill="FFFFFF"/>
        </w:rPr>
        <w:t>, incluyendo una</w:t>
      </w:r>
      <w:r w:rsidRPr="00547AC9">
        <w:rPr>
          <w:rStyle w:val="apple-converted-space"/>
          <w:rFonts w:asciiTheme="majorHAnsi" w:hAnsiTheme="majorHAnsi" w:cs="Arial"/>
          <w:sz w:val="24"/>
          <w:szCs w:val="24"/>
          <w:shd w:val="clear" w:color="auto" w:fill="FFFFFF"/>
        </w:rPr>
        <w:t> </w:t>
      </w:r>
      <w:hyperlink r:id="rId24" w:tooltip="Iglesia ortodoxa" w:history="1">
        <w:r w:rsidRPr="00547AC9">
          <w:rPr>
            <w:rStyle w:val="Hipervnculo"/>
            <w:rFonts w:asciiTheme="majorHAnsi" w:hAnsiTheme="majorHAnsi" w:cs="Arial"/>
            <w:color w:val="auto"/>
            <w:sz w:val="24"/>
            <w:szCs w:val="24"/>
            <w:u w:val="none"/>
            <w:shd w:val="clear" w:color="auto" w:fill="FFFFFF"/>
          </w:rPr>
          <w:t>iglesia ortodoxa</w:t>
        </w:r>
      </w:hyperlink>
      <w:r w:rsidRPr="00547AC9">
        <w:rPr>
          <w:rFonts w:asciiTheme="majorHAnsi" w:hAnsiTheme="majorHAnsi" w:cs="Arial"/>
          <w:sz w:val="24"/>
          <w:szCs w:val="24"/>
          <w:shd w:val="clear" w:color="auto" w:fill="FFFFFF"/>
        </w:rPr>
        <w:t>, un</w:t>
      </w:r>
      <w:r w:rsidRPr="00547AC9">
        <w:rPr>
          <w:rStyle w:val="apple-converted-space"/>
          <w:rFonts w:asciiTheme="majorHAnsi" w:hAnsiTheme="majorHAnsi" w:cs="Arial"/>
          <w:sz w:val="24"/>
          <w:szCs w:val="24"/>
          <w:shd w:val="clear" w:color="auto" w:fill="FFFFFF"/>
        </w:rPr>
        <w:t> </w:t>
      </w:r>
      <w:hyperlink r:id="rId25" w:tooltip="Minarete" w:history="1">
        <w:r w:rsidRPr="00547AC9">
          <w:rPr>
            <w:rStyle w:val="Hipervnculo"/>
            <w:rFonts w:asciiTheme="majorHAnsi" w:hAnsiTheme="majorHAnsi" w:cs="Arial"/>
            <w:color w:val="auto"/>
            <w:sz w:val="24"/>
            <w:szCs w:val="24"/>
            <w:u w:val="none"/>
            <w:shd w:val="clear" w:color="auto" w:fill="FFFFFF"/>
          </w:rPr>
          <w:t>minarete</w:t>
        </w:r>
      </w:hyperlink>
      <w:r w:rsidRPr="00547AC9">
        <w:rPr>
          <w:rFonts w:asciiTheme="majorHAnsi" w:hAnsiTheme="majorHAnsi" w:cs="Arial"/>
          <w:sz w:val="24"/>
          <w:szCs w:val="24"/>
          <w:shd w:val="clear" w:color="auto" w:fill="FFFFFF"/>
        </w:rPr>
        <w:t>, y una</w:t>
      </w:r>
      <w:r w:rsidRPr="00547AC9">
        <w:rPr>
          <w:rStyle w:val="apple-converted-space"/>
          <w:rFonts w:asciiTheme="majorHAnsi" w:hAnsiTheme="majorHAnsi" w:cs="Arial"/>
          <w:sz w:val="24"/>
          <w:szCs w:val="24"/>
          <w:shd w:val="clear" w:color="auto" w:fill="FFFFFF"/>
        </w:rPr>
        <w:t> </w:t>
      </w:r>
      <w:hyperlink r:id="rId26" w:tooltip="Sinagoga" w:history="1">
        <w:r w:rsidRPr="00547AC9">
          <w:rPr>
            <w:rStyle w:val="Hipervnculo"/>
            <w:rFonts w:asciiTheme="majorHAnsi" w:hAnsiTheme="majorHAnsi" w:cs="Arial"/>
            <w:color w:val="auto"/>
            <w:sz w:val="24"/>
            <w:szCs w:val="24"/>
            <w:u w:val="none"/>
            <w:shd w:val="clear" w:color="auto" w:fill="FFFFFF"/>
          </w:rPr>
          <w:t>sinagoga</w:t>
        </w:r>
      </w:hyperlink>
      <w:r w:rsidRPr="00547AC9">
        <w:rPr>
          <w:rFonts w:asciiTheme="majorHAnsi" w:hAnsiTheme="majorHAnsi" w:cs="Arial"/>
          <w:sz w:val="24"/>
          <w:szCs w:val="24"/>
          <w:shd w:val="clear" w:color="auto" w:fill="FFFFFF"/>
        </w:rPr>
        <w:t>, entre otros.</w:t>
      </w:r>
      <w:r w:rsidRPr="00547AC9">
        <w:rPr>
          <w:rStyle w:val="apple-converted-space"/>
          <w:rFonts w:asciiTheme="majorHAnsi" w:hAnsiTheme="majorHAnsi" w:cs="Arial"/>
          <w:sz w:val="24"/>
          <w:szCs w:val="24"/>
          <w:shd w:val="clear" w:color="auto" w:fill="FFFFFF"/>
        </w:rPr>
        <w:t> </w:t>
      </w:r>
      <w:r>
        <w:rPr>
          <w:rStyle w:val="apple-converted-space"/>
          <w:rFonts w:asciiTheme="majorHAnsi" w:hAnsiTheme="majorHAnsi" w:cs="Arial"/>
          <w:sz w:val="24"/>
          <w:szCs w:val="24"/>
          <w:shd w:val="clear" w:color="auto" w:fill="FFFFFF"/>
        </w:rPr>
        <w:t xml:space="preserve">Pero, </w:t>
      </w:r>
      <w:r>
        <w:rPr>
          <w:rFonts w:asciiTheme="majorHAnsi" w:hAnsiTheme="majorHAnsi" w:cs="Arial"/>
          <w:sz w:val="24"/>
          <w:szCs w:val="24"/>
          <w:shd w:val="clear" w:color="auto" w:fill="FFFFFF"/>
        </w:rPr>
        <w:t>l</w:t>
      </w:r>
      <w:r w:rsidRPr="00547AC9">
        <w:rPr>
          <w:rFonts w:asciiTheme="majorHAnsi" w:hAnsiTheme="majorHAnsi" w:cs="Arial"/>
          <w:sz w:val="24"/>
          <w:szCs w:val="24"/>
          <w:shd w:val="clear" w:color="auto" w:fill="FFFFFF"/>
        </w:rPr>
        <w:t>a estructura no es un templo activo de ninguna religión, sino más bien un "</w:t>
      </w:r>
      <w:r w:rsidRPr="00547AC9">
        <w:rPr>
          <w:rFonts w:asciiTheme="majorHAnsi" w:hAnsiTheme="majorHAnsi" w:cs="Arial"/>
          <w:b/>
          <w:sz w:val="24"/>
          <w:szCs w:val="24"/>
          <w:shd w:val="clear" w:color="auto" w:fill="FFFFFF"/>
        </w:rPr>
        <w:t>templo de la cultura y de la verdad</w:t>
      </w:r>
      <w:r w:rsidRPr="00547AC9">
        <w:rPr>
          <w:rFonts w:asciiTheme="majorHAnsi" w:hAnsiTheme="majorHAnsi" w:cs="Arial"/>
          <w:sz w:val="24"/>
          <w:szCs w:val="24"/>
          <w:shd w:val="clear" w:color="auto" w:fill="FFFFFF"/>
        </w:rPr>
        <w:t>"</w:t>
      </w:r>
      <w:r>
        <w:rPr>
          <w:rFonts w:asciiTheme="majorHAnsi" w:hAnsiTheme="majorHAnsi" w:cs="Arial"/>
          <w:sz w:val="24"/>
          <w:szCs w:val="24"/>
          <w:shd w:val="clear" w:color="auto" w:fill="FFFFFF"/>
        </w:rPr>
        <w:t xml:space="preserve">. </w:t>
      </w:r>
      <w:r w:rsidRPr="00547AC9">
        <w:rPr>
          <w:rFonts w:asciiTheme="majorHAnsi" w:hAnsiTheme="majorHAnsi" w:cs="Arial"/>
          <w:sz w:val="24"/>
          <w:szCs w:val="24"/>
          <w:shd w:val="clear" w:color="auto" w:fill="FFFFFF"/>
        </w:rPr>
        <w:t>Se ha convertido en un referente popular de la ciudad de Kazan, que se enorgullece de la combinación pacífica de diferentes culturas (cultura</w:t>
      </w:r>
      <w:r w:rsidRPr="00547AC9">
        <w:rPr>
          <w:rStyle w:val="apple-converted-space"/>
          <w:rFonts w:asciiTheme="majorHAnsi" w:hAnsiTheme="majorHAnsi" w:cs="Arial"/>
          <w:sz w:val="24"/>
          <w:szCs w:val="24"/>
          <w:shd w:val="clear" w:color="auto" w:fill="FFFFFF"/>
        </w:rPr>
        <w:t> </w:t>
      </w:r>
      <w:hyperlink r:id="rId27" w:tooltip="Islam" w:history="1">
        <w:r w:rsidRPr="00547AC9">
          <w:rPr>
            <w:rStyle w:val="Hipervnculo"/>
            <w:rFonts w:asciiTheme="majorHAnsi" w:hAnsiTheme="majorHAnsi" w:cs="Arial"/>
            <w:color w:val="auto"/>
            <w:sz w:val="24"/>
            <w:szCs w:val="24"/>
            <w:u w:val="none"/>
            <w:shd w:val="clear" w:color="auto" w:fill="FFFFFF"/>
          </w:rPr>
          <w:t>islámico</w:t>
        </w:r>
      </w:hyperlink>
      <w:r w:rsidRPr="00547AC9">
        <w:rPr>
          <w:rStyle w:val="apple-converted-space"/>
          <w:rFonts w:asciiTheme="majorHAnsi" w:hAnsiTheme="majorHAnsi" w:cs="Arial"/>
          <w:sz w:val="24"/>
          <w:szCs w:val="24"/>
          <w:shd w:val="clear" w:color="auto" w:fill="FFFFFF"/>
        </w:rPr>
        <w:t> </w:t>
      </w:r>
      <w:hyperlink r:id="rId28" w:tooltip="Tártaros" w:history="1">
        <w:r w:rsidRPr="00547AC9">
          <w:rPr>
            <w:rStyle w:val="Hipervnculo"/>
            <w:rFonts w:asciiTheme="majorHAnsi" w:hAnsiTheme="majorHAnsi" w:cs="Arial"/>
            <w:color w:val="auto"/>
            <w:sz w:val="24"/>
            <w:szCs w:val="24"/>
            <w:u w:val="none"/>
            <w:shd w:val="clear" w:color="auto" w:fill="FFFFFF"/>
          </w:rPr>
          <w:t>tártara</w:t>
        </w:r>
      </w:hyperlink>
      <w:r w:rsidRPr="00547AC9">
        <w:rPr>
          <w:rFonts w:asciiTheme="majorHAnsi" w:hAnsiTheme="majorHAnsi" w:cs="Arial"/>
          <w:sz w:val="24"/>
          <w:szCs w:val="24"/>
          <w:shd w:val="clear" w:color="auto" w:fill="FFFFFF"/>
        </w:rPr>
        <w:t>,</w:t>
      </w:r>
      <w:r w:rsidRPr="00547AC9">
        <w:rPr>
          <w:rStyle w:val="apple-converted-space"/>
          <w:rFonts w:asciiTheme="majorHAnsi" w:hAnsiTheme="majorHAnsi" w:cs="Arial"/>
          <w:sz w:val="24"/>
          <w:szCs w:val="24"/>
          <w:shd w:val="clear" w:color="auto" w:fill="FFFFFF"/>
        </w:rPr>
        <w:t> </w:t>
      </w:r>
      <w:hyperlink r:id="rId29" w:tooltip="Iglesia ortodoxa rusa" w:history="1">
        <w:r w:rsidRPr="00547AC9">
          <w:rPr>
            <w:rStyle w:val="Hipervnculo"/>
            <w:rFonts w:asciiTheme="majorHAnsi" w:hAnsiTheme="majorHAnsi" w:cs="Arial"/>
            <w:color w:val="auto"/>
            <w:sz w:val="24"/>
            <w:szCs w:val="24"/>
            <w:u w:val="none"/>
            <w:shd w:val="clear" w:color="auto" w:fill="FFFFFF"/>
          </w:rPr>
          <w:t>ortodoxa rusa</w:t>
        </w:r>
      </w:hyperlink>
      <w:r w:rsidRPr="00547AC9">
        <w:rPr>
          <w:rFonts w:asciiTheme="majorHAnsi" w:hAnsiTheme="majorHAnsi" w:cs="Arial"/>
          <w:sz w:val="24"/>
          <w:szCs w:val="24"/>
          <w:shd w:val="clear" w:color="auto" w:fill="FFFFFF"/>
        </w:rPr>
        <w:t xml:space="preserve">, y otras). El templo es </w:t>
      </w:r>
      <w:r>
        <w:rPr>
          <w:rFonts w:asciiTheme="majorHAnsi" w:hAnsiTheme="majorHAnsi" w:cs="Arial"/>
          <w:sz w:val="24"/>
          <w:szCs w:val="24"/>
          <w:shd w:val="clear" w:color="auto" w:fill="FFFFFF"/>
        </w:rPr>
        <w:t>un lugar muy bonito para visitar.</w:t>
      </w:r>
    </w:p>
    <w:p w:rsidR="00490018" w:rsidRPr="00CE4015" w:rsidRDefault="00490018" w:rsidP="00CE4015">
      <w:pPr>
        <w:shd w:val="clear" w:color="auto" w:fill="FFFFFF" w:themeFill="background1"/>
        <w:jc w:val="center"/>
        <w:rPr>
          <w:rFonts w:asciiTheme="majorHAnsi" w:hAnsiTheme="majorHAnsi"/>
          <w:b/>
          <w:sz w:val="24"/>
          <w:szCs w:val="24"/>
          <w:u w:val="single"/>
        </w:rPr>
      </w:pPr>
      <w:r w:rsidRPr="00490018">
        <w:rPr>
          <w:rFonts w:asciiTheme="majorHAnsi" w:hAnsiTheme="majorHAnsi" w:cs="Arial"/>
          <w:b/>
          <w:sz w:val="24"/>
          <w:szCs w:val="24"/>
          <w:u w:val="single"/>
          <w:shd w:val="clear" w:color="auto" w:fill="FFFFFF" w:themeFill="background1"/>
        </w:rPr>
        <w:lastRenderedPageBreak/>
        <w:t>El</w:t>
      </w:r>
      <w:r w:rsidRPr="00490018">
        <w:rPr>
          <w:rStyle w:val="apple-converted-space"/>
          <w:rFonts w:asciiTheme="majorHAnsi" w:hAnsiTheme="majorHAnsi" w:cs="Arial"/>
          <w:b/>
          <w:sz w:val="24"/>
          <w:szCs w:val="24"/>
          <w:u w:val="single"/>
          <w:shd w:val="clear" w:color="auto" w:fill="FFFFFF" w:themeFill="background1"/>
        </w:rPr>
        <w:t> </w:t>
      </w:r>
      <w:hyperlink r:id="rId30" w:tooltip="Templo de todas las Religiones" w:history="1">
        <w:r w:rsidRPr="00490018">
          <w:rPr>
            <w:rStyle w:val="Hipervnculo"/>
            <w:rFonts w:asciiTheme="majorHAnsi" w:hAnsiTheme="majorHAnsi" w:cs="Arial"/>
            <w:b/>
            <w:color w:val="auto"/>
            <w:sz w:val="24"/>
            <w:szCs w:val="24"/>
            <w:shd w:val="clear" w:color="auto" w:fill="FFFFFF" w:themeFill="background1"/>
          </w:rPr>
          <w:t>Templo de todas las Religiones</w:t>
        </w:r>
      </w:hyperlink>
      <w:r w:rsidRPr="00490018">
        <w:rPr>
          <w:rStyle w:val="apple-converted-space"/>
          <w:rFonts w:asciiTheme="majorHAnsi" w:hAnsiTheme="majorHAnsi" w:cs="Arial"/>
          <w:b/>
          <w:sz w:val="24"/>
          <w:szCs w:val="24"/>
          <w:u w:val="single"/>
          <w:shd w:val="clear" w:color="auto" w:fill="FFFFFF" w:themeFill="background1"/>
        </w:rPr>
        <w:t> </w:t>
      </w:r>
      <w:r w:rsidRPr="00490018">
        <w:rPr>
          <w:rFonts w:asciiTheme="majorHAnsi" w:hAnsiTheme="majorHAnsi" w:cs="Arial"/>
          <w:b/>
          <w:sz w:val="24"/>
          <w:szCs w:val="24"/>
          <w:u w:val="single"/>
          <w:shd w:val="clear" w:color="auto" w:fill="FFFFFF" w:themeFill="background1"/>
        </w:rPr>
        <w:t>de Kazán</w:t>
      </w:r>
    </w:p>
    <w:p w:rsidR="005C0264" w:rsidRPr="005C0264" w:rsidRDefault="00FF7919" w:rsidP="00CE4015">
      <w:pPr>
        <w:tabs>
          <w:tab w:val="left" w:pos="2913"/>
        </w:tabs>
        <w:rPr>
          <w:sz w:val="24"/>
          <w:szCs w:val="24"/>
        </w:rPr>
      </w:pPr>
      <w:r>
        <w:rPr>
          <w:noProof/>
          <w:lang w:eastAsia="es-ES"/>
        </w:rPr>
        <w:drawing>
          <wp:inline distT="0" distB="0" distL="0" distR="0">
            <wp:extent cx="6288558" cy="2890344"/>
            <wp:effectExtent l="38100" t="0" r="16992" b="862506"/>
            <wp:docPr id="7" name="Imagen 7" descr="http://upload.wikimedia.org/wikipedia/commons/c/c3/Kazan_church_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c/c3/Kazan_church_edit1.jpg"/>
                    <pic:cNvPicPr>
                      <a:picLocks noChangeAspect="1" noChangeArrowheads="1"/>
                    </pic:cNvPicPr>
                  </pic:nvPicPr>
                  <pic:blipFill>
                    <a:blip r:embed="rId31" cstate="print"/>
                    <a:srcRect/>
                    <a:stretch>
                      <a:fillRect/>
                    </a:stretch>
                  </pic:blipFill>
                  <pic:spPr bwMode="auto">
                    <a:xfrm>
                      <a:off x="0" y="0"/>
                      <a:ext cx="6311365" cy="29008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D4ABB" w:rsidRDefault="00CE4015" w:rsidP="00CE4015">
      <w:pPr>
        <w:rPr>
          <w:rFonts w:asciiTheme="majorHAnsi" w:hAnsiTheme="majorHAnsi" w:cs="Arial"/>
          <w:color w:val="000000"/>
          <w:sz w:val="24"/>
          <w:szCs w:val="24"/>
          <w:shd w:val="clear" w:color="auto" w:fill="FFFFFF"/>
        </w:rPr>
      </w:pPr>
      <w:r w:rsidRPr="002D4ABB">
        <w:rPr>
          <w:rFonts w:asciiTheme="majorHAnsi" w:hAnsiTheme="majorHAnsi" w:cs="Arial"/>
          <w:color w:val="000000"/>
          <w:sz w:val="24"/>
          <w:szCs w:val="24"/>
          <w:shd w:val="clear" w:color="auto" w:fill="FFFFFF"/>
        </w:rPr>
        <w:t xml:space="preserve">La peculiaridad característica de la </w:t>
      </w:r>
      <w:r w:rsidRPr="00CE4015">
        <w:rPr>
          <w:rFonts w:asciiTheme="majorHAnsi" w:hAnsiTheme="majorHAnsi" w:cs="Arial"/>
          <w:b/>
          <w:color w:val="000000"/>
          <w:sz w:val="24"/>
          <w:szCs w:val="24"/>
          <w:shd w:val="clear" w:color="auto" w:fill="FFFFFF"/>
        </w:rPr>
        <w:t>ciudad de Kazán</w:t>
      </w:r>
      <w:r w:rsidRPr="002D4ABB">
        <w:rPr>
          <w:rFonts w:asciiTheme="majorHAnsi" w:hAnsiTheme="majorHAnsi" w:cs="Arial"/>
          <w:color w:val="000000"/>
          <w:sz w:val="24"/>
          <w:szCs w:val="24"/>
          <w:shd w:val="clear" w:color="auto" w:fill="FFFFFF"/>
        </w:rPr>
        <w:t xml:space="preserve"> es la casi total conservación de su centro histórico con hostales, casas de cambio y comercios, edificios de la arquitectura industrial y de culto del siglo XIX y principios del XX. Estos edificios pertenecían a comerciantes y a dinastías de comerciantes, tales como los Apanaev, Seidashev, Un</w:t>
      </w:r>
      <w:r>
        <w:rPr>
          <w:rFonts w:asciiTheme="majorHAnsi" w:hAnsiTheme="majorHAnsi" w:cs="Arial"/>
          <w:color w:val="000000"/>
          <w:sz w:val="24"/>
          <w:szCs w:val="24"/>
          <w:shd w:val="clear" w:color="auto" w:fill="FFFFFF"/>
        </w:rPr>
        <w:t xml:space="preserve">zhenin, Usmanov, Apakov, Verin </w:t>
      </w:r>
      <w:r w:rsidRPr="002D4ABB">
        <w:rPr>
          <w:rFonts w:asciiTheme="majorHAnsi" w:hAnsiTheme="majorHAnsi" w:cs="Arial"/>
          <w:color w:val="000000"/>
          <w:sz w:val="24"/>
          <w:szCs w:val="24"/>
          <w:shd w:val="clear" w:color="auto" w:fill="FFFFFF"/>
        </w:rPr>
        <w:t>y otros.</w:t>
      </w:r>
    </w:p>
    <w:p w:rsidR="00F76D17" w:rsidRDefault="00F76D17" w:rsidP="00F76D17">
      <w:pPr>
        <w:rPr>
          <w:rFonts w:asciiTheme="majorHAnsi" w:hAnsiTheme="majorHAnsi" w:cs="Arial"/>
          <w:color w:val="000000"/>
          <w:sz w:val="24"/>
          <w:szCs w:val="24"/>
          <w:shd w:val="clear" w:color="auto" w:fill="FFFFFF"/>
        </w:rPr>
      </w:pPr>
    </w:p>
    <w:p w:rsidR="00397A1B" w:rsidRPr="002D4ABB" w:rsidRDefault="00397A1B" w:rsidP="002D4ABB">
      <w:pPr>
        <w:rPr>
          <w:rFonts w:asciiTheme="majorHAnsi" w:hAnsiTheme="majorHAnsi"/>
          <w:sz w:val="24"/>
          <w:szCs w:val="24"/>
        </w:rPr>
      </w:pPr>
    </w:p>
    <w:sectPr w:rsidR="00397A1B" w:rsidRPr="002D4ABB" w:rsidSect="00CE40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2CF" w:rsidRDefault="00C772CF" w:rsidP="00FF7919">
      <w:pPr>
        <w:spacing w:after="0" w:line="240" w:lineRule="auto"/>
      </w:pPr>
      <w:r>
        <w:separator/>
      </w:r>
    </w:p>
  </w:endnote>
  <w:endnote w:type="continuationSeparator" w:id="1">
    <w:p w:rsidR="00C772CF" w:rsidRDefault="00C772CF" w:rsidP="00FF79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2CF" w:rsidRDefault="00C772CF" w:rsidP="00FF7919">
      <w:pPr>
        <w:spacing w:after="0" w:line="240" w:lineRule="auto"/>
      </w:pPr>
      <w:r>
        <w:separator/>
      </w:r>
    </w:p>
  </w:footnote>
  <w:footnote w:type="continuationSeparator" w:id="1">
    <w:p w:rsidR="00C772CF" w:rsidRDefault="00C772CF" w:rsidP="00FF791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44F7F"/>
    <w:rsid w:val="00041FAF"/>
    <w:rsid w:val="00106888"/>
    <w:rsid w:val="00144613"/>
    <w:rsid w:val="0017696F"/>
    <w:rsid w:val="002059C5"/>
    <w:rsid w:val="00225AF9"/>
    <w:rsid w:val="00236948"/>
    <w:rsid w:val="00240D5E"/>
    <w:rsid w:val="002B738D"/>
    <w:rsid w:val="002D4ABB"/>
    <w:rsid w:val="00321F84"/>
    <w:rsid w:val="00397A1B"/>
    <w:rsid w:val="00490018"/>
    <w:rsid w:val="004C1BCA"/>
    <w:rsid w:val="00547AC9"/>
    <w:rsid w:val="005C0264"/>
    <w:rsid w:val="006C2C4C"/>
    <w:rsid w:val="00701F4C"/>
    <w:rsid w:val="00741B96"/>
    <w:rsid w:val="00A07DD2"/>
    <w:rsid w:val="00A239C1"/>
    <w:rsid w:val="00B44F7F"/>
    <w:rsid w:val="00C14E6E"/>
    <w:rsid w:val="00C772CF"/>
    <w:rsid w:val="00CB312E"/>
    <w:rsid w:val="00CE4015"/>
    <w:rsid w:val="00E603D0"/>
    <w:rsid w:val="00F44C84"/>
    <w:rsid w:val="00F76D17"/>
    <w:rsid w:val="00FF79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6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59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9C5"/>
    <w:rPr>
      <w:rFonts w:ascii="Tahoma" w:hAnsi="Tahoma" w:cs="Tahoma"/>
      <w:sz w:val="16"/>
      <w:szCs w:val="16"/>
    </w:rPr>
  </w:style>
  <w:style w:type="paragraph" w:styleId="Encabezado">
    <w:name w:val="header"/>
    <w:basedOn w:val="Normal"/>
    <w:link w:val="EncabezadoCar"/>
    <w:uiPriority w:val="99"/>
    <w:semiHidden/>
    <w:unhideWhenUsed/>
    <w:rsid w:val="00FF79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F7919"/>
  </w:style>
  <w:style w:type="paragraph" w:styleId="Piedepgina">
    <w:name w:val="footer"/>
    <w:basedOn w:val="Normal"/>
    <w:link w:val="PiedepginaCar"/>
    <w:uiPriority w:val="99"/>
    <w:semiHidden/>
    <w:unhideWhenUsed/>
    <w:rsid w:val="00FF79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F7919"/>
  </w:style>
  <w:style w:type="character" w:customStyle="1" w:styleId="apple-converted-space">
    <w:name w:val="apple-converted-space"/>
    <w:basedOn w:val="Fuentedeprrafopredeter"/>
    <w:rsid w:val="00FF7919"/>
  </w:style>
  <w:style w:type="character" w:styleId="Hipervnculo">
    <w:name w:val="Hyperlink"/>
    <w:basedOn w:val="Fuentedeprrafopredeter"/>
    <w:uiPriority w:val="99"/>
    <w:semiHidden/>
    <w:unhideWhenUsed/>
    <w:rsid w:val="00FF7919"/>
    <w:rPr>
      <w:color w:val="0000FF"/>
      <w:u w:val="single"/>
    </w:rPr>
  </w:style>
  <w:style w:type="paragraph" w:styleId="NormalWeb">
    <w:name w:val="Normal (Web)"/>
    <w:basedOn w:val="Normal"/>
    <w:uiPriority w:val="99"/>
    <w:unhideWhenUsed/>
    <w:rsid w:val="00236948"/>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382168074">
      <w:bodyDiv w:val="1"/>
      <w:marLeft w:val="0"/>
      <w:marRight w:val="0"/>
      <w:marTop w:val="0"/>
      <w:marBottom w:val="0"/>
      <w:divBdr>
        <w:top w:val="none" w:sz="0" w:space="0" w:color="auto"/>
        <w:left w:val="none" w:sz="0" w:space="0" w:color="auto"/>
        <w:bottom w:val="none" w:sz="0" w:space="0" w:color="auto"/>
        <w:right w:val="none" w:sz="0" w:space="0" w:color="auto"/>
      </w:divBdr>
    </w:div>
    <w:div w:id="1492794695">
      <w:bodyDiv w:val="1"/>
      <w:marLeft w:val="0"/>
      <w:marRight w:val="0"/>
      <w:marTop w:val="0"/>
      <w:marBottom w:val="0"/>
      <w:divBdr>
        <w:top w:val="none" w:sz="0" w:space="0" w:color="auto"/>
        <w:left w:val="none" w:sz="0" w:space="0" w:color="auto"/>
        <w:bottom w:val="none" w:sz="0" w:space="0" w:color="auto"/>
        <w:right w:val="none" w:sz="0" w:space="0" w:color="auto"/>
      </w:divBdr>
    </w:div>
    <w:div w:id="186432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Kremlin_de_Kaz%C3%A1n" TargetMode="External"/><Relationship Id="rId13" Type="http://schemas.openxmlformats.org/officeDocument/2006/relationships/image" Target="media/image2.jpeg"/><Relationship Id="rId18" Type="http://schemas.openxmlformats.org/officeDocument/2006/relationships/hyperlink" Target="http://es.wikipedia.org/w/index.php?title=Qaban&amp;action=edit&amp;redlink=1" TargetMode="External"/><Relationship Id="rId26" Type="http://schemas.openxmlformats.org/officeDocument/2006/relationships/hyperlink" Target="http://es.wikipedia.org/wiki/Sinagoga" TargetMode="External"/><Relationship Id="rId3" Type="http://schemas.openxmlformats.org/officeDocument/2006/relationships/settings" Target="settings.xml"/><Relationship Id="rId21" Type="http://schemas.openxmlformats.org/officeDocument/2006/relationships/hyperlink" Target="http://es.wikipedia.org/wiki/Microdistrito_(Uni%C3%B3n_Sovi%C3%A9tica)" TargetMode="External"/><Relationship Id="rId7" Type="http://schemas.openxmlformats.org/officeDocument/2006/relationships/image" Target="media/image1.jpeg"/><Relationship Id="rId12" Type="http://schemas.openxmlformats.org/officeDocument/2006/relationships/hyperlink" Target="http://es.wikipedia.org/wiki/Torre_Siuyumbik%C3%A9" TargetMode="External"/><Relationship Id="rId17" Type="http://schemas.openxmlformats.org/officeDocument/2006/relationships/hyperlink" Target="http://es.wikipedia.org/w/index.php?title=Bolaq&amp;action=edit&amp;redlink=1" TargetMode="External"/><Relationship Id="rId25" Type="http://schemas.openxmlformats.org/officeDocument/2006/relationships/hyperlink" Target="http://es.wikipedia.org/wiki/Minaret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s.wikipedia.org/wiki/Siglo_XVIII" TargetMode="External"/><Relationship Id="rId20" Type="http://schemas.openxmlformats.org/officeDocument/2006/relationships/image" Target="media/image3.jpeg"/><Relationship Id="rId29" Type="http://schemas.openxmlformats.org/officeDocument/2006/relationships/hyperlink" Target="http://es.wikipedia.org/wiki/Iglesia_ortodoxa_rus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s.wikipedia.org/wiki/2000" TargetMode="External"/><Relationship Id="rId24" Type="http://schemas.openxmlformats.org/officeDocument/2006/relationships/hyperlink" Target="http://es.wikipedia.org/wiki/Iglesia_ortodox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wikipedia.org/wiki/Pablo_de_Tarso" TargetMode="External"/><Relationship Id="rId23" Type="http://schemas.openxmlformats.org/officeDocument/2006/relationships/hyperlink" Target="http://es.wikipedia.org/wiki/Arquitectura_religiosa" TargetMode="External"/><Relationship Id="rId28" Type="http://schemas.openxmlformats.org/officeDocument/2006/relationships/hyperlink" Target="http://es.wikipedia.org/wiki/T%C3%A1rtaros" TargetMode="External"/><Relationship Id="rId10" Type="http://schemas.openxmlformats.org/officeDocument/2006/relationships/hyperlink" Target="http://es.wikipedia.org/wiki/Patrimonio_de_la_Humanidad" TargetMode="External"/><Relationship Id="rId19" Type="http://schemas.openxmlformats.org/officeDocument/2006/relationships/hyperlink" Target="http://es.wikipedia.org/wiki/Volga"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es.wikipedia.org/wiki/Unesco" TargetMode="External"/><Relationship Id="rId14" Type="http://schemas.openxmlformats.org/officeDocument/2006/relationships/hyperlink" Target="http://es.wikipedia.org/wiki/San_Pedro" TargetMode="External"/><Relationship Id="rId22" Type="http://schemas.openxmlformats.org/officeDocument/2006/relationships/hyperlink" Target="http://es.wikipedia.org/wiki/Kaz%C3%A1n" TargetMode="External"/><Relationship Id="rId27" Type="http://schemas.openxmlformats.org/officeDocument/2006/relationships/hyperlink" Target="http://es.wikipedia.org/wiki/Islam" TargetMode="External"/><Relationship Id="rId30" Type="http://schemas.openxmlformats.org/officeDocument/2006/relationships/hyperlink" Target="http://es.wikipedia.org/wiki/Templo_de_todas_las_Religi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12F3C-2102-45E2-BFE4-44DEF1D5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647</Words>
  <Characters>3564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RECEPCION</dc:creator>
  <cp:lastModifiedBy>RECEPCION</cp:lastModifiedBy>
  <cp:revision>14</cp:revision>
  <dcterms:created xsi:type="dcterms:W3CDTF">2014-06-18T10:53:00Z</dcterms:created>
  <dcterms:modified xsi:type="dcterms:W3CDTF">2014-06-26T11:28:00Z</dcterms:modified>
</cp:coreProperties>
</file>